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6" w:rsidRPr="00857586" w:rsidRDefault="002F72AA" w:rsidP="00857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72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>T</w:t>
      </w:r>
      <w:r w:rsidR="00857586" w:rsidRPr="002F72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>elepülésképi bejelentési eljárás</w:t>
      </w:r>
      <w:r w:rsidR="00857586" w:rsidRPr="00857586">
        <w:rPr>
          <w:rFonts w:ascii="Times New Roman" w:eastAsia="Times New Roman" w:hAnsi="Times New Roman" w:cs="Times New Roman"/>
          <w:color w:val="333333"/>
          <w:sz w:val="20"/>
          <w:szCs w:val="20"/>
          <w:lang w:eastAsia="hu-HU"/>
        </w:rPr>
        <w:br/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7605"/>
      </w:tblGrid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Ügytípus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TELEPÜLÉSKÉPI BEJELENTÉSI ELJÁRÁS 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Eljárás ismertetése: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1E18E4" w:rsidRPr="002F72AA" w:rsidRDefault="00857586" w:rsidP="001E18E4">
            <w:pPr>
              <w:tabs>
                <w:tab w:val="left" w:pos="6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 Polgármesteréhez településképi bejelentést kell tenni a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 Képviselő-testülete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településkép védelméről szóló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/2017. (X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.) rendelet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§ </w:t>
            </w:r>
            <w:proofErr w:type="spellStart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-ban</w:t>
            </w:r>
            <w:proofErr w:type="spellEnd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(továbbiakban: önkormányzati rendelet) foglaltak szerint: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>Településképi bejelentési eljárással érintett, a (2) bekezdés területi hatályával – a nyilvántartott műemléki értéket, vagy műemléket érintő, az örökségvédelmi hatósághoz történő bejelentéshez, vagy örökségvédelmi engedélyhez kötött tevékenység kivételével: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113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az építésügyi és építésfelügyeleti hatósági eljárásokról és ellenőrzésekről, valamint az építésügyi hatósági szolgáltatásról szóló 312/2012. (XI. 8.) Korm. rendelet 1. mellékletében </w:t>
            </w:r>
            <w:proofErr w:type="gramStart"/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szereplő építési</w:t>
            </w:r>
            <w:proofErr w:type="gramEnd"/>
            <w:r w:rsidRPr="002F72AA">
              <w:rPr>
                <w:rFonts w:ascii="Times New Roman" w:hAnsi="Times New Roman" w:cs="Times New Roman"/>
                <w:sz w:val="20"/>
                <w:szCs w:val="20"/>
              </w:rPr>
              <w:t xml:space="preserve"> engedélyhez nem kötött építési tevékenység,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113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>építmények rendeltetésének megváltoztatása, valamint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113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>reklámok és reklámhordozók elhelyezése.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>Településképi bejelentése eljárással érintett: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113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az (1) bekezdés a) és b) pontja tekintetében a település – </w:t>
            </w:r>
            <w:r w:rsidRPr="00770218">
              <w:rPr>
                <w:rFonts w:ascii="Times New Roman" w:hAnsi="Times New Roman" w:cs="Times New Roman"/>
                <w:b/>
                <w:sz w:val="20"/>
                <w:szCs w:val="20"/>
              </w:rPr>
              <w:t>a Rendelet 3. melléklete szerinti – településképi szempontból meghatározó területe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, valamint</w:t>
            </w:r>
          </w:p>
          <w:p w:rsidR="001E18E4" w:rsidRPr="002F72AA" w:rsidRDefault="001E18E4" w:rsidP="001E18E4">
            <w:pPr>
              <w:tabs>
                <w:tab w:val="left" w:pos="6430"/>
              </w:tabs>
              <w:spacing w:after="0" w:line="240" w:lineRule="auto"/>
              <w:ind w:left="113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2F72AA">
              <w:rPr>
                <w:rFonts w:ascii="Times New Roman" w:hAnsi="Times New Roman" w:cs="Times New Roman"/>
                <w:sz w:val="20"/>
                <w:szCs w:val="20"/>
              </w:rPr>
              <w:tab/>
              <w:t>az (1) bekezdés c) pontja tekint</w:t>
            </w:r>
            <w:bookmarkStart w:id="0" w:name="_GoBack"/>
            <w:bookmarkEnd w:id="0"/>
            <w:r w:rsidRPr="002F72AA">
              <w:rPr>
                <w:rFonts w:ascii="Times New Roman" w:hAnsi="Times New Roman" w:cs="Times New Roman"/>
                <w:sz w:val="20"/>
                <w:szCs w:val="20"/>
              </w:rPr>
              <w:t>etében a település teljes közigazgatási területe.</w:t>
            </w:r>
          </w:p>
          <w:p w:rsidR="00857586" w:rsidRPr="00857586" w:rsidRDefault="00857586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A Polgármester a benyújtott kérelmet és mellékleteit a bejelentési eljárás során településképi szempontból meghatározó területen a közterület felől látszó építési tevékenység esetében a főépítész szakmai álláspontjára alapozva bírálja el.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Az önkormányzati rendelet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 §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szerint a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közigazgatási területen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szakmai </w:t>
            </w:r>
            <w:proofErr w:type="gramStart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konzultáció kötelező</w:t>
            </w:r>
            <w:proofErr w:type="gramEnd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valamint az ingatlanra vonatkozó helyi településrendezési előírások tartalmáról - ingatlan beépíthetőségéről - településkép-védelmi tájékoztatás beszerzése is szükséges.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ügyet intéző osztály: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Főépítészi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5126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Szabadság tér 1. </w:t>
            </w:r>
            <w:proofErr w:type="spell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II.emelet</w:t>
            </w:r>
            <w:proofErr w:type="spellEnd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Telefon: (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520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E-mail: </w:t>
            </w:r>
            <w:hyperlink r:id="rId6" w:history="1">
              <w:r w:rsidRPr="002F72AA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hu-HU"/>
                </w:rPr>
                <w:t>foepitesz@jaszfenyszaru.hu</w:t>
              </w:r>
            </w:hyperlink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Ügyfélfogadási időpontok: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Hétfő, Szerda: 8-12 és 13-16:30 óra között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Kedd: 8-12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Péntek: 8-12 óra között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Ügyintéző/k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Varga Béla – városi főépítész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2F59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Kiss Katalin i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rodavezető, Benke </w:t>
            </w:r>
            <w:proofErr w:type="gram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Judit  ügyintéző</w:t>
            </w:r>
            <w:proofErr w:type="gramEnd"/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Ügyintézési határidő: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nap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ügyintézés díja: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ügyintézés díjtalan.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Letölthető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2F72AA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kérelem</w:t>
            </w:r>
            <w:r w:rsidR="00A87E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nyomtatvány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Benyújtandó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2E3430" w:rsidRDefault="00857586" w:rsidP="002E3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településképi bejelentési kérelem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és a mellékletét képező 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építészeti-műszaki dokumentáció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="002E34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melynek tartalma a fentebb letölthető kérelem nyomtatvány szerinti.</w:t>
            </w:r>
          </w:p>
          <w:p w:rsidR="00857586" w:rsidRPr="00857586" w:rsidRDefault="002E3430" w:rsidP="002E3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építészeti-műszaki dokumentációt 2 példányban, vagy elektronikusan kell benyújtani.</w:t>
            </w:r>
          </w:p>
        </w:tc>
      </w:tr>
    </w:tbl>
    <w:p w:rsidR="00857586" w:rsidRPr="00857586" w:rsidRDefault="00857586" w:rsidP="0085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0"/>
          <w:szCs w:val="20"/>
          <w:lang w:eastAsia="hu-H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57586" w:rsidRPr="00857586" w:rsidTr="002F72AA">
        <w:tc>
          <w:tcPr>
            <w:tcW w:w="0" w:type="auto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20D56" w:rsidRPr="002F72AA" w:rsidRDefault="00720D56">
      <w:pPr>
        <w:rPr>
          <w:rFonts w:ascii="Times New Roman" w:hAnsi="Times New Roman" w:cs="Times New Roman"/>
          <w:sz w:val="20"/>
          <w:szCs w:val="20"/>
        </w:rPr>
      </w:pPr>
    </w:p>
    <w:sectPr w:rsidR="00720D56" w:rsidRPr="002F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10C8"/>
    <w:multiLevelType w:val="multilevel"/>
    <w:tmpl w:val="F67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B2580"/>
    <w:multiLevelType w:val="multilevel"/>
    <w:tmpl w:val="B86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1480C"/>
    <w:multiLevelType w:val="multilevel"/>
    <w:tmpl w:val="6844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F57C3"/>
    <w:multiLevelType w:val="multilevel"/>
    <w:tmpl w:val="2DB4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86"/>
    <w:rsid w:val="001E18E4"/>
    <w:rsid w:val="002E3430"/>
    <w:rsid w:val="002F595A"/>
    <w:rsid w:val="002F72AA"/>
    <w:rsid w:val="00720D56"/>
    <w:rsid w:val="00770218"/>
    <w:rsid w:val="00857586"/>
    <w:rsid w:val="00A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pitesz@jaszfenyszaru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Katalin</dc:creator>
  <cp:lastModifiedBy>Kiss Katalin</cp:lastModifiedBy>
  <cp:revision>6</cp:revision>
  <dcterms:created xsi:type="dcterms:W3CDTF">2018-01-23T10:48:00Z</dcterms:created>
  <dcterms:modified xsi:type="dcterms:W3CDTF">2018-01-26T08:48:00Z</dcterms:modified>
</cp:coreProperties>
</file>